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C25E5DD" w:rsidR="00874B8B" w:rsidRPr="00B929C4" w:rsidRDefault="00B929C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B929C4">
        <w:rPr>
          <w:b/>
          <w:color w:val="1F4E79" w:themeColor="accent1" w:themeShade="80"/>
          <w:sz w:val="24"/>
          <w:szCs w:val="24"/>
        </w:rPr>
        <w:t>GALVAN, CLAUDIA MABEL</w:t>
      </w:r>
    </w:p>
    <w:p w14:paraId="3CAD5BA6" w14:textId="330589B4" w:rsidR="004E3B16" w:rsidRPr="00B929C4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B929C4">
        <w:rPr>
          <w:color w:val="1F4E79" w:themeColor="accent1" w:themeShade="80"/>
          <w:sz w:val="24"/>
          <w:szCs w:val="24"/>
        </w:rPr>
        <w:t>(</w:t>
      </w:r>
      <w:r w:rsidR="00B929C4">
        <w:rPr>
          <w:color w:val="1F4E79" w:themeColor="accent1" w:themeShade="80"/>
          <w:sz w:val="24"/>
          <w:szCs w:val="24"/>
        </w:rPr>
        <w:t>SWISS MEDICAL ART S.A</w:t>
      </w:r>
      <w:r w:rsidRPr="00B929C4">
        <w:rPr>
          <w:color w:val="1F4E79" w:themeColor="accent1" w:themeShade="80"/>
          <w:sz w:val="24"/>
          <w:szCs w:val="24"/>
        </w:rPr>
        <w:t>)</w:t>
      </w:r>
    </w:p>
    <w:p w14:paraId="61A1CFD0" w14:textId="4AACA40C" w:rsidR="008E31DD" w:rsidRPr="00B929C4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B929C4">
        <w:rPr>
          <w:b/>
          <w:color w:val="1F4E79" w:themeColor="accent1" w:themeShade="80"/>
          <w:sz w:val="24"/>
          <w:szCs w:val="24"/>
        </w:rPr>
        <w:t xml:space="preserve">ID </w:t>
      </w:r>
      <w:r w:rsidR="00B929C4">
        <w:rPr>
          <w:b/>
          <w:color w:val="1F4E79" w:themeColor="accent1" w:themeShade="80"/>
          <w:sz w:val="24"/>
          <w:szCs w:val="24"/>
        </w:rPr>
        <w:t>3436</w:t>
      </w:r>
    </w:p>
    <w:p w14:paraId="17AE369B" w14:textId="77777777" w:rsidR="004E3B16" w:rsidRPr="00B929C4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79E47D3C" w:rsidR="00613DE5" w:rsidRPr="00B929C4" w:rsidRDefault="00613DE5" w:rsidP="00AA09D1">
      <w:pPr>
        <w:spacing w:after="0" w:line="360" w:lineRule="auto"/>
      </w:pPr>
      <w:r w:rsidRPr="00B929C4">
        <w:rPr>
          <w:color w:val="FF0000"/>
          <w:u w:val="single"/>
        </w:rPr>
        <w:t>ART/RAZON SOCIAL</w:t>
      </w:r>
      <w:r w:rsidRPr="00B929C4">
        <w:t xml:space="preserve">: </w:t>
      </w:r>
      <w:r w:rsidR="00B929C4" w:rsidRPr="00B929C4">
        <w:t>SWISS MEDICAL ART S.A.</w:t>
      </w:r>
      <w:r w:rsidR="004308D8" w:rsidRPr="00B929C4">
        <w:t xml:space="preserve"> </w:t>
      </w:r>
    </w:p>
    <w:p w14:paraId="6A6248BE" w14:textId="10C3C337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B929C4">
        <w:rPr>
          <w:lang w:val="es-AR"/>
        </w:rPr>
        <w:t>33686262869,</w:t>
      </w:r>
    </w:p>
    <w:p w14:paraId="578D9AEE" w14:textId="475898C6" w:rsidR="00613DE5" w:rsidRPr="00B929C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DOMICILIO ART:</w:t>
      </w:r>
      <w:r w:rsidRPr="00242C49">
        <w:rPr>
          <w:color w:val="FF0000"/>
          <w:lang w:val="es-ES"/>
        </w:rPr>
        <w:t xml:space="preserve"> </w:t>
      </w:r>
      <w:r w:rsidR="00B929C4" w:rsidRPr="00B929C4">
        <w:rPr>
          <w:color w:val="000000" w:themeColor="text1"/>
          <w:lang w:val="es-ES"/>
        </w:rPr>
        <w:t xml:space="preserve">Avenida Corrientes Nro.1891 Piso Nº 5 </w:t>
      </w:r>
      <w:r w:rsidR="00B929C4">
        <w:rPr>
          <w:color w:val="000000" w:themeColor="text1"/>
          <w:lang w:val="es-ES"/>
        </w:rPr>
        <w:t>-</w:t>
      </w:r>
      <w:r w:rsidR="00B929C4" w:rsidRPr="00B929C4">
        <w:rPr>
          <w:color w:val="000000" w:themeColor="text1"/>
          <w:lang w:val="es-ES"/>
        </w:rPr>
        <w:t>Ciudad Autónoma de Buenos Aires (CABA),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13B3698" w14:textId="6859BBA5" w:rsidR="00613DE5" w:rsidRPr="00B929C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B929C4" w:rsidRPr="00B929C4">
        <w:rPr>
          <w:color w:val="000000" w:themeColor="text1"/>
          <w:lang w:val="es-ES"/>
        </w:rPr>
        <w:t xml:space="preserve">476598/22- DIVERGENCIA EN LA DETERMINACION DE LA INCAPACIDAD, </w:t>
      </w:r>
    </w:p>
    <w:p w14:paraId="5580A41F" w14:textId="77777777" w:rsidR="00B929C4" w:rsidRDefault="00B929C4" w:rsidP="00AA09D1">
      <w:pPr>
        <w:spacing w:after="0" w:line="360" w:lineRule="auto"/>
        <w:rPr>
          <w:lang w:val="es-ES"/>
        </w:rPr>
      </w:pPr>
    </w:p>
    <w:p w14:paraId="37AA60C7" w14:textId="77777777" w:rsidR="008E31DD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>
        <w:rPr>
          <w:color w:val="FF0000"/>
          <w:u w:val="single"/>
          <w:lang w:val="es-ES"/>
        </w:rPr>
        <w:t>PREEXISTENCIAS:</w:t>
      </w:r>
    </w:p>
    <w:p w14:paraId="1E4F79ED" w14:textId="14F171A6" w:rsidR="008E31DD" w:rsidRDefault="008E31DD" w:rsidP="00AA09D1">
      <w:pPr>
        <w:spacing w:after="0" w:line="360" w:lineRule="auto"/>
        <w:rPr>
          <w:color w:val="FF0000"/>
          <w:lang w:val="es-ES"/>
        </w:rPr>
      </w:pPr>
      <w:r w:rsidRPr="008E31DD">
        <w:rPr>
          <w:color w:val="FF0000"/>
          <w:lang w:val="es-ES"/>
        </w:rPr>
        <w:t xml:space="preserve">EXPTE SRT </w:t>
      </w:r>
      <w:r w:rsidR="00B929C4" w:rsidRPr="008E31DD">
        <w:rPr>
          <w:color w:val="FF0000"/>
          <w:lang w:val="es-ES"/>
        </w:rPr>
        <w:t>Nro.</w:t>
      </w:r>
      <w:r w:rsidR="00B929C4">
        <w:rPr>
          <w:color w:val="FF0000"/>
          <w:lang w:val="es-ES"/>
        </w:rPr>
        <w:t xml:space="preserve"> </w:t>
      </w:r>
      <w:r w:rsidR="00B929C4" w:rsidRPr="00B929C4">
        <w:rPr>
          <w:color w:val="000000" w:themeColor="text1"/>
          <w:lang w:val="es-ES"/>
        </w:rPr>
        <w:t>41348/22- DIVERGENCIA EN LA DETERMINACION DE LA INCAPACIDAD,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399DEF99" w14:textId="77777777" w:rsidR="00B929C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="00B929C4">
        <w:rPr>
          <w:color w:val="FF0000"/>
          <w:u w:val="single"/>
          <w:lang w:val="es-ES"/>
        </w:rPr>
        <w:t xml:space="preserve"> </w:t>
      </w:r>
      <w:r w:rsidR="00B929C4" w:rsidRPr="00B929C4">
        <w:rPr>
          <w:color w:val="000000" w:themeColor="text1"/>
          <w:lang w:val="es-ES"/>
        </w:rPr>
        <w:t xml:space="preserve">CLAUDIA MABEL GALVAN, DNI Nro. 25.992.498, CUIT </w:t>
      </w:r>
    </w:p>
    <w:p w14:paraId="09CB66FF" w14:textId="484FD4A7" w:rsidR="00613DE5" w:rsidRDefault="00B929C4" w:rsidP="00AA09D1">
      <w:pPr>
        <w:spacing w:after="0" w:line="360" w:lineRule="auto"/>
        <w:rPr>
          <w:lang w:val="es-ES"/>
        </w:rPr>
      </w:pPr>
      <w:r w:rsidRPr="00B929C4">
        <w:rPr>
          <w:color w:val="000000" w:themeColor="text1"/>
          <w:lang w:val="es-ES"/>
        </w:rPr>
        <w:t>27-25992498-2,</w:t>
      </w:r>
      <w:r>
        <w:rPr>
          <w:color w:val="FF0000"/>
          <w:u w:val="single"/>
          <w:lang w:val="es-ES"/>
        </w:rPr>
        <w:t xml:space="preserve"> </w:t>
      </w:r>
      <w:r w:rsidR="00613DE5" w:rsidRPr="00242C49">
        <w:rPr>
          <w:color w:val="FF0000"/>
          <w:lang w:val="es-ES"/>
        </w:rPr>
        <w:t xml:space="preserve">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611B4C65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B929C4" w:rsidRPr="00B929C4">
        <w:rPr>
          <w:lang w:val="es-ES"/>
        </w:rPr>
        <w:t>ENFERMEDAD PROFESIONAL</w:t>
      </w:r>
    </w:p>
    <w:p w14:paraId="546AF208" w14:textId="1FA28B0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B929C4">
        <w:rPr>
          <w:lang w:val="es-ES"/>
        </w:rPr>
        <w:t>28/05/2021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30E41615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B929C4" w:rsidRPr="00B929C4">
        <w:rPr>
          <w:color w:val="000000" w:themeColor="text1"/>
          <w:lang w:val="es-ES"/>
        </w:rPr>
        <w:t xml:space="preserve">HOTEL CASINO TANDIL S.A., CUIT Nro. 30663342130, </w:t>
      </w:r>
    </w:p>
    <w:p w14:paraId="3A09AD89" w14:textId="297C9019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B929C4" w:rsidRPr="00B929C4">
        <w:rPr>
          <w:lang w:val="es-ES"/>
        </w:rPr>
        <w:t>19/09</w:t>
      </w:r>
      <w:r w:rsidR="006B05A6" w:rsidRPr="00B929C4">
        <w:rPr>
          <w:lang w:val="es-ES"/>
        </w:rPr>
        <w:t>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45CCA7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B929C4" w:rsidRPr="00B929C4">
        <w:rPr>
          <w:lang w:val="es-ES"/>
        </w:rPr>
        <w:t>13/12</w:t>
      </w:r>
      <w:r w:rsidR="006B05A6" w:rsidRPr="00B929C4">
        <w:rPr>
          <w:lang w:val="es-ES"/>
        </w:rPr>
        <w:t>/</w:t>
      </w:r>
      <w:r w:rsidRPr="00B929C4">
        <w:rPr>
          <w:lang w:val="es-ES"/>
        </w:rPr>
        <w:t>2022</w:t>
      </w:r>
    </w:p>
    <w:p w14:paraId="721AF8BD" w14:textId="412B9491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B929C4" w:rsidRPr="00B929C4">
        <w:rPr>
          <w:lang w:val="es-ES"/>
        </w:rPr>
        <w:t>21/12</w:t>
      </w:r>
      <w:r w:rsidR="00696D20" w:rsidRPr="00B929C4">
        <w:rPr>
          <w:lang w:val="es-ES"/>
        </w:rPr>
        <w:t>/2022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B929C4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F123B31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B929C4">
        <w:rPr>
          <w:lang w:val="es-ES"/>
        </w:rPr>
        <w:t>13.41%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BC56207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B929C4">
        <w:rPr>
          <w:color w:val="000000" w:themeColor="text1"/>
          <w:lang w:val="es-ES"/>
        </w:rPr>
        <w:t>05/01/2023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B929C4">
        <w:rPr>
          <w:lang w:val="es-ES"/>
        </w:rPr>
        <w:t>…….</w:t>
      </w:r>
    </w:p>
    <w:p w14:paraId="1A24D62B" w14:textId="7FAF7ECB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49795A">
        <w:rPr>
          <w:lang w:val="es-ES"/>
        </w:rPr>
        <w:t xml:space="preserve">BANCO BBVA ARGENTINA S.A, CAPITAL, </w:t>
      </w:r>
      <w:bookmarkStart w:id="0" w:name="_GoBack"/>
      <w:bookmarkEnd w:id="0"/>
      <w:r w:rsidR="0049795A">
        <w:rPr>
          <w:lang w:val="es-ES"/>
        </w:rPr>
        <w:t>Calle Rivadavia 520, Localidad de San Fernando del Valle de Catamarca, Provincia de Catamarca,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49795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49795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4FFA9AA" w:rsidR="004D1AC6" w:rsidRPr="0049795A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49795A">
        <w:rPr>
          <w:color w:val="FF0000"/>
          <w:u w:val="single"/>
          <w:lang w:val="es-ES"/>
        </w:rPr>
        <w:t xml:space="preserve"> </w:t>
      </w:r>
      <w:r w:rsidR="0049795A" w:rsidRPr="0049795A">
        <w:rPr>
          <w:color w:val="000000" w:themeColor="text1"/>
          <w:lang w:val="es-ES"/>
        </w:rPr>
        <w:t>PESOS UN MILLON DOSCIENTOS NUEVA MIL OCHOCIENTOS OCHO C/35/100 (1.209.808,35),</w:t>
      </w:r>
      <w:r w:rsidRPr="0049795A">
        <w:rPr>
          <w:color w:val="000000" w:themeColor="text1"/>
          <w:lang w:val="es-ES"/>
        </w:rPr>
        <w:t xml:space="preserve"> </w:t>
      </w:r>
    </w:p>
    <w:p w14:paraId="722D36C6" w14:textId="55DEBD81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9795A">
        <w:rPr>
          <w:lang w:val="es-ES"/>
        </w:rPr>
        <w:t>$604.904,175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2CFC" w14:textId="77777777" w:rsidR="00BC138F" w:rsidRDefault="00BC138F" w:rsidP="0011045B">
      <w:pPr>
        <w:spacing w:after="0" w:line="240" w:lineRule="auto"/>
      </w:pPr>
      <w:r>
        <w:separator/>
      </w:r>
    </w:p>
  </w:endnote>
  <w:endnote w:type="continuationSeparator" w:id="0">
    <w:p w14:paraId="3793708A" w14:textId="77777777" w:rsidR="00BC138F" w:rsidRDefault="00BC138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0D63" w14:textId="77777777" w:rsidR="00BC138F" w:rsidRDefault="00BC138F" w:rsidP="0011045B">
      <w:pPr>
        <w:spacing w:after="0" w:line="240" w:lineRule="auto"/>
      </w:pPr>
      <w:r>
        <w:separator/>
      </w:r>
    </w:p>
  </w:footnote>
  <w:footnote w:type="continuationSeparator" w:id="0">
    <w:p w14:paraId="21069252" w14:textId="77777777" w:rsidR="00BC138F" w:rsidRDefault="00BC138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9795A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A10250"/>
    <w:rsid w:val="00A5096E"/>
    <w:rsid w:val="00AA09D1"/>
    <w:rsid w:val="00B1642D"/>
    <w:rsid w:val="00B37BFC"/>
    <w:rsid w:val="00B929C4"/>
    <w:rsid w:val="00BC138F"/>
    <w:rsid w:val="00D10070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3</cp:lastModifiedBy>
  <cp:revision>2</cp:revision>
  <cp:lastPrinted>2024-10-02T01:32:00Z</cp:lastPrinted>
  <dcterms:created xsi:type="dcterms:W3CDTF">2024-10-15T15:54:00Z</dcterms:created>
  <dcterms:modified xsi:type="dcterms:W3CDTF">2024-10-15T15:54:00Z</dcterms:modified>
</cp:coreProperties>
</file>